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639" w:rsidRDefault="00466639" w:rsidP="00466639">
      <w:pPr>
        <w:rPr>
          <w:sz w:val="32"/>
        </w:rPr>
      </w:pPr>
    </w:p>
    <w:p w:rsidR="00466639" w:rsidRDefault="00466639" w:rsidP="00466639">
      <w:pPr>
        <w:rPr>
          <w:sz w:val="32"/>
        </w:rPr>
      </w:pPr>
    </w:p>
    <w:p w:rsidR="00175D7A" w:rsidRPr="00466639" w:rsidRDefault="00FB548B" w:rsidP="00466639">
      <w:pPr>
        <w:rPr>
          <w:sz w:val="32"/>
        </w:rPr>
        <w:sectPr w:rsidR="00175D7A" w:rsidRPr="00466639">
          <w:headerReference w:type="default" r:id="rId6"/>
          <w:footerReference w:type="default" r:id="rId7"/>
          <w:type w:val="continuous"/>
          <w:pgSz w:w="11900" w:h="16840"/>
          <w:pgMar w:top="1360" w:right="500" w:bottom="1200" w:left="0" w:header="533" w:footer="1013" w:gutter="0"/>
          <w:cols w:space="720"/>
        </w:sectPr>
      </w:pPr>
      <w:r>
        <w:rPr>
          <w:noProof/>
        </w:rPr>
        <w:drawing>
          <wp:anchor distT="0" distB="0" distL="114300" distR="114300" simplePos="0" relativeHeight="251673600" behindDoc="0" locked="0" layoutInCell="1" allowOverlap="1">
            <wp:simplePos x="0" y="0"/>
            <wp:positionH relativeFrom="column">
              <wp:posOffset>637540</wp:posOffset>
            </wp:positionH>
            <wp:positionV relativeFrom="paragraph">
              <wp:posOffset>624840</wp:posOffset>
            </wp:positionV>
            <wp:extent cx="6262370" cy="6423660"/>
            <wp:effectExtent l="0" t="0" r="508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2370" cy="6423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968" w:rsidRDefault="00685968" w:rsidP="00C759A8">
      <w:pPr>
        <w:spacing w:before="58"/>
        <w:ind w:left="3258"/>
        <w:jc w:val="both"/>
        <w:rPr>
          <w:b/>
          <w:bCs/>
          <w:sz w:val="32"/>
          <w:szCs w:val="32"/>
        </w:rPr>
      </w:pPr>
      <w:r>
        <w:rPr>
          <w:noProof/>
        </w:rPr>
        <w:lastRenderedPageBreak/>
        <w:drawing>
          <wp:anchor distT="0" distB="0" distL="114300" distR="114300" simplePos="0" relativeHeight="251660288" behindDoc="0" locked="0" layoutInCell="1" allowOverlap="1">
            <wp:simplePos x="0" y="0"/>
            <wp:positionH relativeFrom="column">
              <wp:posOffset>1270</wp:posOffset>
            </wp:positionH>
            <wp:positionV relativeFrom="paragraph">
              <wp:posOffset>-6985</wp:posOffset>
            </wp:positionV>
            <wp:extent cx="3011805" cy="8431530"/>
            <wp:effectExtent l="0" t="0" r="0" b="762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1805" cy="8431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5968" w:rsidRDefault="00685968" w:rsidP="00C759A8">
      <w:pPr>
        <w:spacing w:before="58"/>
        <w:ind w:left="3258"/>
        <w:jc w:val="both"/>
        <w:rPr>
          <w:b/>
          <w:bCs/>
          <w:sz w:val="32"/>
          <w:szCs w:val="32"/>
        </w:rPr>
      </w:pPr>
    </w:p>
    <w:p w:rsidR="00685968" w:rsidRDefault="00685968" w:rsidP="00C759A8">
      <w:pPr>
        <w:spacing w:before="58"/>
        <w:ind w:left="3258"/>
        <w:jc w:val="both"/>
        <w:rPr>
          <w:b/>
          <w:bCs/>
          <w:sz w:val="32"/>
          <w:szCs w:val="32"/>
        </w:rPr>
      </w:pPr>
    </w:p>
    <w:p w:rsidR="00C759A8" w:rsidRPr="00475D7D" w:rsidRDefault="00C759A8" w:rsidP="00C759A8">
      <w:pPr>
        <w:spacing w:before="58"/>
        <w:ind w:left="3258"/>
        <w:jc w:val="both"/>
        <w:rPr>
          <w:b/>
          <w:bCs/>
          <w:sz w:val="32"/>
          <w:szCs w:val="32"/>
        </w:rPr>
      </w:pPr>
      <w:r w:rsidRPr="00475D7D">
        <w:rPr>
          <w:b/>
          <w:bCs/>
          <w:sz w:val="32"/>
          <w:szCs w:val="32"/>
        </w:rPr>
        <w:t xml:space="preserve">Variety: </w:t>
      </w:r>
      <w:r w:rsidRPr="00F97C35">
        <w:rPr>
          <w:b/>
          <w:bCs/>
          <w:sz w:val="32"/>
          <w:szCs w:val="32"/>
        </w:rPr>
        <w:t>100 % Prieto Picudo</w:t>
      </w:r>
      <w:r w:rsidRPr="00475D7D">
        <w:rPr>
          <w:bCs/>
          <w:sz w:val="32"/>
          <w:szCs w:val="32"/>
        </w:rPr>
        <w:t xml:space="preserve"> from our vineyards in Gordoncillo (León; Castilla y León) Spain.</w:t>
      </w:r>
    </w:p>
    <w:p w:rsidR="00C759A8" w:rsidRDefault="00C759A8" w:rsidP="000A2249">
      <w:pPr>
        <w:tabs>
          <w:tab w:val="left" w:pos="10900"/>
        </w:tabs>
        <w:spacing w:before="253" w:line="355" w:lineRule="auto"/>
        <w:ind w:left="3258" w:right="-15"/>
        <w:rPr>
          <w:b/>
          <w:bCs/>
          <w:sz w:val="32"/>
          <w:szCs w:val="32"/>
        </w:rPr>
      </w:pPr>
      <w:r w:rsidRPr="00475D7D">
        <w:rPr>
          <w:b/>
          <w:bCs/>
          <w:sz w:val="32"/>
          <w:szCs w:val="32"/>
        </w:rPr>
        <w:t xml:space="preserve">Ground type: </w:t>
      </w:r>
      <w:r w:rsidR="00F97C35" w:rsidRPr="00F97C35">
        <w:rPr>
          <w:sz w:val="32"/>
        </w:rPr>
        <w:t>Clay soil</w:t>
      </w:r>
    </w:p>
    <w:p w:rsidR="00C759A8" w:rsidRPr="00475D7D" w:rsidRDefault="00C759A8" w:rsidP="00C759A8">
      <w:pPr>
        <w:spacing w:before="11"/>
        <w:ind w:left="3258"/>
        <w:jc w:val="both"/>
        <w:outlineLvl w:val="0"/>
        <w:rPr>
          <w:b/>
          <w:bCs/>
          <w:sz w:val="32"/>
          <w:szCs w:val="32"/>
        </w:rPr>
      </w:pPr>
      <w:r w:rsidRPr="00475D7D">
        <w:rPr>
          <w:b/>
          <w:bCs/>
          <w:sz w:val="32"/>
          <w:szCs w:val="32"/>
        </w:rPr>
        <w:t xml:space="preserve">Appellation of origin: </w:t>
      </w:r>
      <w:r w:rsidRPr="00E5759E">
        <w:rPr>
          <w:sz w:val="32"/>
          <w:szCs w:val="32"/>
        </w:rPr>
        <w:t>D. O. León</w:t>
      </w:r>
    </w:p>
    <w:p w:rsidR="00C759A8" w:rsidRPr="00475D7D" w:rsidRDefault="00C759A8" w:rsidP="00C759A8">
      <w:pPr>
        <w:spacing w:before="169"/>
        <w:ind w:left="3258" w:right="210"/>
        <w:jc w:val="both"/>
        <w:rPr>
          <w:sz w:val="32"/>
          <w:szCs w:val="32"/>
        </w:rPr>
      </w:pPr>
      <w:r w:rsidRPr="00475D7D">
        <w:rPr>
          <w:b/>
          <w:sz w:val="32"/>
          <w:szCs w:val="32"/>
        </w:rPr>
        <w:t xml:space="preserve">Winemaking process: </w:t>
      </w:r>
      <w:r w:rsidRPr="00475D7D">
        <w:rPr>
          <w:sz w:val="32"/>
          <w:szCs w:val="32"/>
        </w:rPr>
        <w:t>Mechanical night harvest (to preserve freshness of the grape), cold maceration around 8ºC during few hours, we work the lees in the must before alcoholic fermentation controlled in stainless steel vats.</w:t>
      </w:r>
    </w:p>
    <w:p w:rsidR="00C759A8" w:rsidRPr="00475D7D" w:rsidRDefault="00C759A8" w:rsidP="00C759A8">
      <w:pPr>
        <w:spacing w:before="169"/>
        <w:ind w:left="3258" w:right="210"/>
        <w:jc w:val="both"/>
        <w:rPr>
          <w:sz w:val="32"/>
          <w:szCs w:val="32"/>
        </w:rPr>
      </w:pPr>
      <w:r w:rsidRPr="00475D7D">
        <w:rPr>
          <w:b/>
          <w:sz w:val="32"/>
          <w:szCs w:val="32"/>
        </w:rPr>
        <w:t xml:space="preserve">Ageing: </w:t>
      </w:r>
      <w:r w:rsidRPr="00475D7D">
        <w:rPr>
          <w:sz w:val="32"/>
          <w:szCs w:val="32"/>
        </w:rPr>
        <w:t>Young unoaked</w:t>
      </w:r>
    </w:p>
    <w:p w:rsidR="00C759A8" w:rsidRPr="00475D7D" w:rsidRDefault="00C759A8" w:rsidP="00C759A8">
      <w:pPr>
        <w:spacing w:before="174"/>
        <w:ind w:left="3258"/>
        <w:jc w:val="both"/>
        <w:rPr>
          <w:rFonts w:eastAsia="Calibri"/>
          <w:sz w:val="32"/>
        </w:rPr>
      </w:pPr>
      <w:r w:rsidRPr="00475D7D">
        <w:rPr>
          <w:rFonts w:eastAsia="Calibri"/>
          <w:b/>
          <w:sz w:val="32"/>
        </w:rPr>
        <w:t>Style</w:t>
      </w:r>
      <w:r w:rsidRPr="00475D7D">
        <w:rPr>
          <w:rFonts w:eastAsia="Calibri"/>
          <w:sz w:val="32"/>
        </w:rPr>
        <w:t>: Rosé wine</w:t>
      </w:r>
    </w:p>
    <w:p w:rsidR="00C759A8" w:rsidRPr="00475D7D" w:rsidRDefault="00C759A8" w:rsidP="00C759A8">
      <w:pPr>
        <w:spacing w:before="174"/>
        <w:ind w:left="3258" w:right="210"/>
        <w:jc w:val="both"/>
        <w:rPr>
          <w:sz w:val="32"/>
          <w:szCs w:val="32"/>
        </w:rPr>
      </w:pPr>
      <w:r w:rsidRPr="00475D7D">
        <w:rPr>
          <w:b/>
          <w:sz w:val="32"/>
          <w:szCs w:val="32"/>
        </w:rPr>
        <w:t>Tasting note</w:t>
      </w:r>
      <w:r w:rsidRPr="00475D7D">
        <w:rPr>
          <w:sz w:val="32"/>
          <w:szCs w:val="32"/>
        </w:rPr>
        <w:t>: Brilliant and clean rosé wine. The color is rosé blush with the attractive blue-purple glints appear. Medium aromatic intensity on the nose, we can find fruity aromas as peach skin and florals with reminds of rose water perfume. In mouthfeel it is characterized by the persistent and its pleasant acidit</w:t>
      </w:r>
      <w:r w:rsidR="00B20AB4">
        <w:rPr>
          <w:sz w:val="32"/>
          <w:szCs w:val="32"/>
        </w:rPr>
        <w:t>y.</w:t>
      </w:r>
      <w:r w:rsidRPr="00475D7D">
        <w:rPr>
          <w:sz w:val="32"/>
          <w:szCs w:val="32"/>
        </w:rPr>
        <w:t xml:space="preserve"> It</w:t>
      </w:r>
      <w:r w:rsidR="00B20AB4">
        <w:rPr>
          <w:sz w:val="32"/>
          <w:szCs w:val="32"/>
        </w:rPr>
        <w:t>´s</w:t>
      </w:r>
      <w:r w:rsidRPr="00475D7D">
        <w:rPr>
          <w:sz w:val="32"/>
          <w:szCs w:val="32"/>
        </w:rPr>
        <w:t xml:space="preserve"> freshness </w:t>
      </w:r>
      <w:proofErr w:type="gramStart"/>
      <w:r w:rsidR="00B20AB4">
        <w:rPr>
          <w:sz w:val="32"/>
          <w:szCs w:val="32"/>
        </w:rPr>
        <w:t>invite</w:t>
      </w:r>
      <w:proofErr w:type="gramEnd"/>
      <w:r w:rsidR="00B20AB4">
        <w:rPr>
          <w:sz w:val="32"/>
          <w:szCs w:val="32"/>
        </w:rPr>
        <w:t xml:space="preserve"> us</w:t>
      </w:r>
      <w:r w:rsidRPr="00475D7D">
        <w:rPr>
          <w:sz w:val="32"/>
          <w:szCs w:val="32"/>
        </w:rPr>
        <w:t xml:space="preserve"> to the tast</w:t>
      </w:r>
      <w:r w:rsidR="00B20AB4">
        <w:rPr>
          <w:sz w:val="32"/>
          <w:szCs w:val="32"/>
        </w:rPr>
        <w:t>e it repeatedly.</w:t>
      </w:r>
    </w:p>
    <w:p w:rsidR="00C759A8" w:rsidRPr="00475D7D" w:rsidRDefault="00C759A8" w:rsidP="00C759A8">
      <w:pPr>
        <w:spacing w:before="203"/>
        <w:ind w:left="3258"/>
        <w:jc w:val="both"/>
        <w:outlineLvl w:val="0"/>
        <w:rPr>
          <w:bCs/>
          <w:sz w:val="32"/>
          <w:szCs w:val="32"/>
        </w:rPr>
      </w:pPr>
      <w:r w:rsidRPr="00475D7D">
        <w:rPr>
          <w:b/>
          <w:bCs/>
          <w:sz w:val="32"/>
          <w:szCs w:val="32"/>
        </w:rPr>
        <w:t xml:space="preserve">Serving Temperature: </w:t>
      </w:r>
      <w:r w:rsidRPr="00475D7D">
        <w:rPr>
          <w:bCs/>
          <w:sz w:val="32"/>
          <w:szCs w:val="32"/>
        </w:rPr>
        <w:t>5 ºC to 8ºC</w:t>
      </w:r>
    </w:p>
    <w:p w:rsidR="00C759A8" w:rsidRPr="00475D7D" w:rsidRDefault="00C759A8" w:rsidP="00C759A8">
      <w:pPr>
        <w:rPr>
          <w:rFonts w:ascii="Calibri" w:eastAsia="Calibri" w:hAnsi="Calibri"/>
        </w:rPr>
      </w:pPr>
    </w:p>
    <w:p w:rsidR="00C759A8" w:rsidRPr="00475D7D" w:rsidRDefault="00C759A8" w:rsidP="00C759A8"/>
    <w:p w:rsidR="00C759A8" w:rsidRDefault="00C759A8"/>
    <w:p w:rsidR="00C759A8" w:rsidRDefault="00C759A8"/>
    <w:p w:rsidR="00C759A8" w:rsidRDefault="00C759A8">
      <w:pPr>
        <w:sectPr w:rsidR="00C759A8">
          <w:headerReference w:type="default" r:id="rId10"/>
          <w:pgSz w:w="11900" w:h="16840"/>
          <w:pgMar w:top="1320" w:right="500" w:bottom="1200" w:left="500" w:header="547" w:footer="1013" w:gutter="0"/>
          <w:cols w:space="720"/>
        </w:sectPr>
      </w:pPr>
    </w:p>
    <w:p w:rsidR="00175D7A" w:rsidRDefault="00175D7A" w:rsidP="005F67F0">
      <w:pPr>
        <w:pStyle w:val="Textoindependiente"/>
      </w:pPr>
      <w:bookmarkStart w:id="0" w:name="_GoBack"/>
      <w:bookmarkEnd w:id="0"/>
    </w:p>
    <w:sectPr w:rsidR="00175D7A">
      <w:headerReference w:type="default" r:id="rId11"/>
      <w:pgSz w:w="11900" w:h="16840"/>
      <w:pgMar w:top="540" w:right="500" w:bottom="1200" w:left="50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E79" w:rsidRDefault="00BC2E79">
      <w:r>
        <w:separator/>
      </w:r>
    </w:p>
  </w:endnote>
  <w:endnote w:type="continuationSeparator" w:id="0">
    <w:p w:rsidR="00BC2E79" w:rsidRDefault="00BC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BC" w:rsidRDefault="009904BC" w:rsidP="009904BC">
    <w:pPr>
      <w:pStyle w:val="Piedepgina"/>
      <w:jc w:val="center"/>
      <w:rPr>
        <w:lang w:val="es-ES"/>
      </w:rPr>
    </w:pPr>
    <w:r>
      <w:rPr>
        <w:lang w:val="es-ES"/>
      </w:rPr>
      <w:t>GORDONZELLO, S.A. – Alto de Santa Marina, s/n; 24294 Gordoncillo (</w:t>
    </w:r>
    <w:proofErr w:type="gramStart"/>
    <w:r>
      <w:rPr>
        <w:lang w:val="es-ES"/>
      </w:rPr>
      <w:t xml:space="preserve">León)  </w:t>
    </w:r>
    <w:proofErr w:type="spellStart"/>
    <w:r>
      <w:rPr>
        <w:lang w:val="es-ES"/>
      </w:rPr>
      <w:t>Spain</w:t>
    </w:r>
    <w:proofErr w:type="spellEnd"/>
    <w:proofErr w:type="gramEnd"/>
    <w:r>
      <w:rPr>
        <w:lang w:val="es-ES"/>
      </w:rPr>
      <w:t>-</w:t>
    </w:r>
  </w:p>
  <w:p w:rsidR="009904BC" w:rsidRPr="009904BC" w:rsidRDefault="009904BC" w:rsidP="009904BC">
    <w:pPr>
      <w:pStyle w:val="Piedepgina"/>
      <w:jc w:val="center"/>
      <w:rPr>
        <w:lang w:val="es-ES"/>
      </w:rPr>
    </w:pPr>
    <w:r>
      <w:rPr>
        <w:lang w:val="es-ES"/>
      </w:rPr>
      <w:t xml:space="preserve">Tel: +34 607 743 822 </w:t>
    </w:r>
    <w:r w:rsidR="009838F3">
      <w:rPr>
        <w:lang w:val="es-ES"/>
      </w:rPr>
      <w:t>–</w:t>
    </w:r>
    <w:r>
      <w:rPr>
        <w:lang w:val="es-ES"/>
      </w:rPr>
      <w:t xml:space="preserve"> </w:t>
    </w:r>
    <w:hyperlink r:id="rId1" w:history="1">
      <w:r w:rsidR="009838F3" w:rsidRPr="00CD3C0B">
        <w:rPr>
          <w:rStyle w:val="Hipervnculo"/>
          <w:lang w:val="es-ES"/>
        </w:rPr>
        <w:t>comercial@gordonzello.com-</w:t>
      </w:r>
    </w:hyperlink>
    <w:r w:rsidR="009838F3">
      <w:rPr>
        <w:lang w:val="es-ES"/>
      </w:rPr>
      <w:t xml:space="preserve"> </w:t>
    </w:r>
    <w:hyperlink r:id="rId2" w:history="1">
      <w:r w:rsidR="009838F3" w:rsidRPr="00CD3C0B">
        <w:rPr>
          <w:rStyle w:val="Hipervnculo"/>
          <w:lang w:val="es-ES"/>
        </w:rPr>
        <w:t>www.gordonzello.com</w:t>
      </w:r>
    </w:hyperlink>
    <w:r w:rsidR="009838F3">
      <w:rPr>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E79" w:rsidRDefault="00BC2E79">
      <w:r>
        <w:separator/>
      </w:r>
    </w:p>
  </w:footnote>
  <w:footnote w:type="continuationSeparator" w:id="0">
    <w:p w:rsidR="00BC2E79" w:rsidRDefault="00BC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D7A" w:rsidRDefault="00175D7A">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968" w:rsidRDefault="00685968">
    <w:pPr>
      <w:pStyle w:val="Textoindependiente"/>
      <w:spacing w:line="14" w:lineRule="auto"/>
      <w:rPr>
        <w:sz w:val="20"/>
      </w:rPr>
    </w:pPr>
  </w:p>
  <w:p w:rsidR="00175D7A" w:rsidRDefault="00C759A8">
    <w:pPr>
      <w:pStyle w:val="Textoindependiente"/>
      <w:spacing w:line="14" w:lineRule="auto"/>
      <w:rPr>
        <w:sz w:val="20"/>
      </w:rPr>
    </w:pPr>
    <w:r>
      <w:rPr>
        <w:noProof/>
        <w:lang w:val="es-ES" w:eastAsia="es-ES"/>
      </w:rPr>
      <mc:AlternateContent>
        <mc:Choice Requires="wps">
          <w:drawing>
            <wp:anchor distT="0" distB="0" distL="114300" distR="114300" simplePos="0" relativeHeight="503307248" behindDoc="1" locked="0" layoutInCell="1" allowOverlap="1" wp14:anchorId="2C8BD614" wp14:editId="0BA0826E">
              <wp:simplePos x="0" y="0"/>
              <wp:positionH relativeFrom="page">
                <wp:posOffset>5009321</wp:posOffset>
              </wp:positionH>
              <wp:positionV relativeFrom="page">
                <wp:posOffset>477078</wp:posOffset>
              </wp:positionV>
              <wp:extent cx="2113887" cy="254000"/>
              <wp:effectExtent l="0" t="0" r="1270" b="1270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887"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968" w:rsidRDefault="00E92621">
                          <w:pPr>
                            <w:spacing w:line="392" w:lineRule="exact"/>
                            <w:ind w:left="20"/>
                            <w:rPr>
                              <w:rFonts w:ascii="Cambria Math"/>
                              <w:spacing w:val="-5"/>
                              <w:sz w:val="36"/>
                            </w:rPr>
                          </w:pPr>
                          <w:r>
                            <w:rPr>
                              <w:rFonts w:ascii="Cambria Math"/>
                              <w:spacing w:val="-4"/>
                              <w:sz w:val="36"/>
                            </w:rPr>
                            <w:t xml:space="preserve">PEREGRINO </w:t>
                          </w:r>
                          <w:r w:rsidR="00685968">
                            <w:rPr>
                              <w:rFonts w:ascii="Cambria Math"/>
                              <w:spacing w:val="-5"/>
                              <w:sz w:val="36"/>
                            </w:rPr>
                            <w:t>ROS</w:t>
                          </w:r>
                          <w:r w:rsidR="00B20AB4">
                            <w:rPr>
                              <w:rFonts w:ascii="Cambria Math"/>
                              <w:spacing w:val="-5"/>
                              <w:sz w:val="36"/>
                            </w:rPr>
                            <w:t>ADO</w:t>
                          </w:r>
                        </w:p>
                        <w:p w:rsidR="00B20AB4" w:rsidRDefault="00B20AB4">
                          <w:pPr>
                            <w:spacing w:line="392" w:lineRule="exact"/>
                            <w:ind w:left="20"/>
                            <w:rPr>
                              <w:rFonts w:ascii="Cambria Math"/>
                              <w:spacing w:val="-5"/>
                              <w:sz w:val="36"/>
                            </w:rPr>
                          </w:pPr>
                        </w:p>
                        <w:p w:rsidR="00685968" w:rsidRDefault="00685968">
                          <w:pPr>
                            <w:spacing w:line="392" w:lineRule="exact"/>
                            <w:ind w:left="20"/>
                            <w:rPr>
                              <w:rFonts w:ascii="Cambria Math"/>
                              <w:spacing w:val="-5"/>
                              <w:sz w:val="36"/>
                            </w:rPr>
                          </w:pPr>
                        </w:p>
                        <w:p w:rsidR="00175D7A" w:rsidRDefault="00C759A8">
                          <w:pPr>
                            <w:spacing w:line="392" w:lineRule="exact"/>
                            <w:ind w:left="20"/>
                            <w:rPr>
                              <w:rFonts w:ascii="Cambria Math"/>
                              <w:sz w:val="36"/>
                            </w:rPr>
                          </w:pPr>
                          <w:r>
                            <w:rPr>
                              <w:rFonts w:ascii="Cambria Math"/>
                              <w:spacing w:val="-5"/>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BD614" id="_x0000_t202" coordsize="21600,21600" o:spt="202" path="m,l,21600r21600,l21600,xe">
              <v:stroke joinstyle="miter"/>
              <v:path gradientshapeok="t" o:connecttype="rect"/>
            </v:shapetype>
            <v:shape id="Text Box 13" o:spid="_x0000_s1026" type="#_x0000_t202" style="position:absolute;margin-left:394.45pt;margin-top:37.55pt;width:166.45pt;height:20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rZ6wEAALgDAAAOAAAAZHJzL2Uyb0RvYy54bWysU9tu2zAMfR+wfxD0vthOty4w4hRdiw4D&#10;ugvQ7gMYWY6F2aJGKbGzrx8lx1m3vhV7EWiKPDo8PF5fjX0nDpq8QVvJYpFLoa3C2thdJb8/3r1Z&#10;SeED2Bo6tLqSR+3l1eb1q/XgSr3EFrtak2AQ68vBVbINwZVZ5lWre/ALdNryZYPUQ+BP2mU1wcDo&#10;fZct8/wyG5BqR6i095y9nS7lJuE3jVbha9N4HURXSeYW0knp3MYz26yh3BG41qgTDXgBix6M5UfP&#10;ULcQQOzJPIPqjSL02ISFwj7DpjFKpxl4miL/Z5qHFpxOs7A43p1l8v8PVn05fCNh6kouL6Ww0POO&#10;HvUYxAccRXER9RmcL7nswXFhGDnPe06zeneP6ocXFm9asDt9TYRDq6FmfkXszJ60Tjg+gmyHz1jz&#10;O7APmIDGhvooHsshGJ33dDzvJnJRnFwWxcVq9V4KxXfLd2/zPC0vg3LuduTDR429iEEliXef0OFw&#10;70NkA+VcEh+zeGe6Lu2/s38luDBmEvtIeKIexu14UmOL9ZHnIJzsxPbnoEX6JcXAVqqk/7kH0lJ0&#10;nyxrEX03BzQH2zkAq7i1kkGKKbwJkz/3jsyuZeRJbYvXrFdj0ihR2InFiSfbI014snL039PvVPXn&#10;h9v8BgAA//8DAFBLAwQUAAYACAAAACEAvSH3XN4AAAALAQAADwAAAGRycy9kb3ducmV2LnhtbEyP&#10;QU+DQBCF7yb+h8008WYXmlgpZWkaoycTI8WDxwWmsCk7i+y2xX/vcLK3NzMvb76X7SbbiwuO3jhS&#10;EC8jEEi1awy1Cr7Kt8cEhA+aGt07QgW/6GGX399lOm3clQq8HEIrOIR8qhV0IQyplL7u0Gq/dAMS&#10;345utDrwOLayGfWVw20vV1G0llYb4g+dHvClw/p0OFsF+28qXs3PR/VZHAtTlpuI3tcnpR4W034L&#10;IuAU/s0w4zM65MxUuTM1XvQKnpNkw1YWTzGI2RCvYi5TzYpXMs/kbYf8DwAA//8DAFBLAQItABQA&#10;BgAIAAAAIQC2gziS/gAAAOEBAAATAAAAAAAAAAAAAAAAAAAAAABbQ29udGVudF9UeXBlc10ueG1s&#10;UEsBAi0AFAAGAAgAAAAhADj9If/WAAAAlAEAAAsAAAAAAAAAAAAAAAAALwEAAF9yZWxzLy5yZWxz&#10;UEsBAi0AFAAGAAgAAAAhAPIs6tnrAQAAuAMAAA4AAAAAAAAAAAAAAAAALgIAAGRycy9lMm9Eb2Mu&#10;eG1sUEsBAi0AFAAGAAgAAAAhAL0h91zeAAAACwEAAA8AAAAAAAAAAAAAAAAARQQAAGRycy9kb3du&#10;cmV2LnhtbFBLBQYAAAAABAAEAPMAAABQBQAAAAA=&#10;" filled="f" stroked="f">
              <v:textbox inset="0,0,0,0">
                <w:txbxContent>
                  <w:p w:rsidR="00685968" w:rsidRDefault="00E92621">
                    <w:pPr>
                      <w:spacing w:line="392" w:lineRule="exact"/>
                      <w:ind w:left="20"/>
                      <w:rPr>
                        <w:rFonts w:ascii="Cambria Math"/>
                        <w:spacing w:val="-5"/>
                        <w:sz w:val="36"/>
                      </w:rPr>
                    </w:pPr>
                    <w:r>
                      <w:rPr>
                        <w:rFonts w:ascii="Cambria Math"/>
                        <w:spacing w:val="-4"/>
                        <w:sz w:val="36"/>
                      </w:rPr>
                      <w:t xml:space="preserve">PEREGRINO </w:t>
                    </w:r>
                    <w:r w:rsidR="00685968">
                      <w:rPr>
                        <w:rFonts w:ascii="Cambria Math"/>
                        <w:spacing w:val="-5"/>
                        <w:sz w:val="36"/>
                      </w:rPr>
                      <w:t>ROS</w:t>
                    </w:r>
                    <w:r w:rsidR="00B20AB4">
                      <w:rPr>
                        <w:rFonts w:ascii="Cambria Math"/>
                        <w:spacing w:val="-5"/>
                        <w:sz w:val="36"/>
                      </w:rPr>
                      <w:t>ADO</w:t>
                    </w:r>
                  </w:p>
                  <w:p w:rsidR="00B20AB4" w:rsidRDefault="00B20AB4">
                    <w:pPr>
                      <w:spacing w:line="392" w:lineRule="exact"/>
                      <w:ind w:left="20"/>
                      <w:rPr>
                        <w:rFonts w:ascii="Cambria Math"/>
                        <w:spacing w:val="-5"/>
                        <w:sz w:val="36"/>
                      </w:rPr>
                    </w:pPr>
                  </w:p>
                  <w:p w:rsidR="00685968" w:rsidRDefault="00685968">
                    <w:pPr>
                      <w:spacing w:line="392" w:lineRule="exact"/>
                      <w:ind w:left="20"/>
                      <w:rPr>
                        <w:rFonts w:ascii="Cambria Math"/>
                        <w:spacing w:val="-5"/>
                        <w:sz w:val="36"/>
                      </w:rPr>
                    </w:pPr>
                  </w:p>
                  <w:p w:rsidR="00175D7A" w:rsidRDefault="00C759A8">
                    <w:pPr>
                      <w:spacing w:line="392" w:lineRule="exact"/>
                      <w:ind w:left="20"/>
                      <w:rPr>
                        <w:rFonts w:ascii="Cambria Math"/>
                        <w:sz w:val="36"/>
                      </w:rPr>
                    </w:pPr>
                    <w:r>
                      <w:rPr>
                        <w:rFonts w:ascii="Cambria Math"/>
                        <w:spacing w:val="-5"/>
                        <w:sz w:val="36"/>
                      </w:rPr>
                      <w:t xml:space="preserve"> </w:t>
                    </w:r>
                  </w:p>
                </w:txbxContent>
              </v:textbox>
              <w10:wrap anchorx="page" anchory="page"/>
            </v:shape>
          </w:pict>
        </mc:Fallback>
      </mc:AlternateContent>
    </w:r>
    <w:r w:rsidR="00E92621">
      <w:rPr>
        <w:noProof/>
        <w:lang w:val="es-ES" w:eastAsia="es-ES"/>
      </w:rPr>
      <w:drawing>
        <wp:anchor distT="0" distB="0" distL="0" distR="0" simplePos="0" relativeHeight="268426175" behindDoc="1" locked="0" layoutInCell="1" allowOverlap="1" wp14:anchorId="4DEB83A2" wp14:editId="5F25CDDE">
          <wp:simplePos x="0" y="0"/>
          <wp:positionH relativeFrom="page">
            <wp:posOffset>452627</wp:posOffset>
          </wp:positionH>
          <wp:positionV relativeFrom="page">
            <wp:posOffset>347472</wp:posOffset>
          </wp:positionV>
          <wp:extent cx="1872996" cy="457200"/>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872996" cy="457200"/>
                  </a:xfrm>
                  <a:prstGeom prst="rect">
                    <a:avLst/>
                  </a:prstGeom>
                </pic:spPr>
              </pic:pic>
            </a:graphicData>
          </a:graphic>
        </wp:anchor>
      </w:drawing>
    </w:r>
    <w:r w:rsidR="00CA2791">
      <w:rPr>
        <w:noProof/>
        <w:lang w:val="es-ES" w:eastAsia="es-ES"/>
      </w:rPr>
      <mc:AlternateContent>
        <mc:Choice Requires="wps">
          <w:drawing>
            <wp:anchor distT="0" distB="0" distL="114300" distR="114300" simplePos="0" relativeHeight="503307224" behindDoc="1" locked="0" layoutInCell="1" allowOverlap="1" wp14:anchorId="4857ACB1" wp14:editId="6688E37B">
              <wp:simplePos x="0" y="0"/>
              <wp:positionH relativeFrom="page">
                <wp:posOffset>403860</wp:posOffset>
              </wp:positionH>
              <wp:positionV relativeFrom="page">
                <wp:posOffset>833755</wp:posOffset>
              </wp:positionV>
              <wp:extent cx="6752590" cy="0"/>
              <wp:effectExtent l="13335" t="14605" r="15875" b="13970"/>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2590" cy="0"/>
                      </a:xfrm>
                      <a:prstGeom prst="line">
                        <a:avLst/>
                      </a:prstGeom>
                      <a:noFill/>
                      <a:ln w="25400">
                        <a:solidFill>
                          <a:srgbClr val="FF32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50B6F" id="Line 14" o:spid="_x0000_s1026" style="position:absolute;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8pt,65.65pt" to="563.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DOFwIAACsEAAAOAAAAZHJzL2Uyb0RvYy54bWysU02P2jAQvVfqf7Byh3xsYCEirKqE9LLt&#10;Iu32BxjbIVYd27INAVX97x0bgtj2UlW9OOPMzJs388arp1Mv0JEZy5Uso3SaRIhJoiiX+zL69tZM&#10;FhGyDkuKhZKsjM7MRk/rjx9Wgy5YpjolKDMIQKQtBl1GnXO6iGNLOtZjO1WaSXC2yvTYwdXsY2rw&#10;AOi9iLMkmceDMlQbRZi18Le+OKN1wG9bRtxL21rmkCgj4ObCacK582e8XuFib7DuOLnSwP/Aosdc&#10;QtEbVI0dRgfD/4DqOTHKqtZNiepj1bacsNADdJMmv3Xz2mHNQi8wHKtvY7L/D5Z8PW4N4rSMMlBK&#10;4h40euaSoTT3sxm0LSCkklvjuyMn+aqfFflukVRVh+WeBY5vZw15qc+I36X4i9VQYTd8URRi8MGp&#10;MKhTa3oPCSNAp6DH+aYHOzlE4Of8cZbNliAbGX0xLsZEbaz7zFSPvFFGAkgHYHx8ts4TwcUY4utI&#10;1XAhgtxCogH6neVJEjKsEpx6r4+zZr+rhEFHDBvTNA9ZVYW2wHMfZtRB0oDWMUw3V9thLi42VBfS&#10;40EvwOdqXVbixzJZbhabRT7Js/lmkid1PfnUVPlk3qSPs/qhrqo6/emppXnRcUqZ9OzG9Uzzv5P/&#10;+lAui3Vb0Nsc4vfoYWBAdvwG0kFMr99lE3aKnrdmFBk2MgRfX49f+fs72PdvfP0LAAD//wMAUEsD&#10;BBQABgAIAAAAIQB+mfbI3QAAAAsBAAAPAAAAZHJzL2Rvd25yZXYueG1sTI9NS8NAEIbvQv/DMgVv&#10;dpNGYonZFBX0KLQW0t622ckHzc6G7LaN/94pCHqcdx7ej3w92V5ccPSdIwXxIgKBVDnTUaNg9/X+&#10;sALhgyaje0eo4Bs9rIvZXa4z4660wcs2NIJNyGdaQRvCkEnpqxat9gs3IPGvdqPVgc+xkWbUVza3&#10;vVxGUSqt7ogTWj3gW4vVaXu2CsK+XJWb6XFfl6F+PSWHj8/Dzip1P59enkEEnMIfDLf6XB0K7nR0&#10;ZzJe9ArSJGWS9SROQNyAePnE646/kixy+X9D8QMAAP//AwBQSwECLQAUAAYACAAAACEAtoM4kv4A&#10;AADhAQAAEwAAAAAAAAAAAAAAAAAAAAAAW0NvbnRlbnRfVHlwZXNdLnhtbFBLAQItABQABgAIAAAA&#10;IQA4/SH/1gAAAJQBAAALAAAAAAAAAAAAAAAAAC8BAABfcmVscy8ucmVsc1BLAQItABQABgAIAAAA&#10;IQCbSeDOFwIAACsEAAAOAAAAAAAAAAAAAAAAAC4CAABkcnMvZTJvRG9jLnhtbFBLAQItABQABgAI&#10;AAAAIQB+mfbI3QAAAAsBAAAPAAAAAAAAAAAAAAAAAHEEAABkcnMvZG93bnJldi54bWxQSwUGAAAA&#10;AAQABADzAAAAewUAAAAA&#10;" strokecolor="#ff32cc" strokeweight="2pt">
              <w10:wrap anchorx="page" anchory="page"/>
            </v:line>
          </w:pict>
        </mc:Fallback>
      </mc:AlternateContent>
    </w:r>
  </w:p>
  <w:p w:rsidR="00B20AB4" w:rsidRDefault="00B20AB4">
    <w:pPr>
      <w:pStyle w:val="Textoindependiente"/>
      <w:spacing w:line="14" w:lineRule="auto"/>
      <w:rPr>
        <w:sz w:val="20"/>
      </w:rPr>
    </w:pPr>
  </w:p>
  <w:p w:rsidR="00B20AB4" w:rsidRDefault="00B20AB4">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D7A" w:rsidRDefault="00175D7A">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7A"/>
    <w:rsid w:val="0001356D"/>
    <w:rsid w:val="000404A3"/>
    <w:rsid w:val="0008427D"/>
    <w:rsid w:val="00097011"/>
    <w:rsid w:val="000A2249"/>
    <w:rsid w:val="000B35AE"/>
    <w:rsid w:val="001432D6"/>
    <w:rsid w:val="00175D7A"/>
    <w:rsid w:val="0023642D"/>
    <w:rsid w:val="003F4101"/>
    <w:rsid w:val="00466639"/>
    <w:rsid w:val="004C2B4C"/>
    <w:rsid w:val="00500AD7"/>
    <w:rsid w:val="005F67F0"/>
    <w:rsid w:val="0063596D"/>
    <w:rsid w:val="00667A2B"/>
    <w:rsid w:val="00685968"/>
    <w:rsid w:val="006919A0"/>
    <w:rsid w:val="009838F3"/>
    <w:rsid w:val="009904BC"/>
    <w:rsid w:val="00A978E5"/>
    <w:rsid w:val="00AD56E9"/>
    <w:rsid w:val="00B20AB4"/>
    <w:rsid w:val="00BC2E79"/>
    <w:rsid w:val="00C759A8"/>
    <w:rsid w:val="00CA2791"/>
    <w:rsid w:val="00DA3E0A"/>
    <w:rsid w:val="00E5759E"/>
    <w:rsid w:val="00E92621"/>
    <w:rsid w:val="00F97C35"/>
    <w:rsid w:val="00FB548B"/>
    <w:rsid w:val="00FC30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BAD0B"/>
  <w15:docId w15:val="{56CAC235-F7E1-4F95-A910-348B7043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20"/>
      <w:jc w:val="both"/>
      <w:outlineLvl w:val="0"/>
    </w:pPr>
    <w:rPr>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759A8"/>
    <w:pPr>
      <w:tabs>
        <w:tab w:val="center" w:pos="4252"/>
        <w:tab w:val="right" w:pos="8504"/>
      </w:tabs>
    </w:pPr>
  </w:style>
  <w:style w:type="character" w:customStyle="1" w:styleId="EncabezadoCar">
    <w:name w:val="Encabezado Car"/>
    <w:basedOn w:val="Fuentedeprrafopredeter"/>
    <w:link w:val="Encabezado"/>
    <w:uiPriority w:val="99"/>
    <w:rsid w:val="00C759A8"/>
    <w:rPr>
      <w:rFonts w:ascii="Times New Roman" w:eastAsia="Times New Roman" w:hAnsi="Times New Roman" w:cs="Times New Roman"/>
    </w:rPr>
  </w:style>
  <w:style w:type="paragraph" w:styleId="Piedepgina">
    <w:name w:val="footer"/>
    <w:basedOn w:val="Normal"/>
    <w:link w:val="PiedepginaCar"/>
    <w:uiPriority w:val="99"/>
    <w:unhideWhenUsed/>
    <w:rsid w:val="00C759A8"/>
    <w:pPr>
      <w:tabs>
        <w:tab w:val="center" w:pos="4252"/>
        <w:tab w:val="right" w:pos="8504"/>
      </w:tabs>
    </w:pPr>
  </w:style>
  <w:style w:type="character" w:customStyle="1" w:styleId="PiedepginaCar">
    <w:name w:val="Pie de página Car"/>
    <w:basedOn w:val="Fuentedeprrafopredeter"/>
    <w:link w:val="Piedepgina"/>
    <w:uiPriority w:val="99"/>
    <w:rsid w:val="00C759A8"/>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0B35AE"/>
    <w:rPr>
      <w:rFonts w:ascii="Tahoma" w:hAnsi="Tahoma" w:cs="Tahoma"/>
      <w:sz w:val="16"/>
      <w:szCs w:val="16"/>
    </w:rPr>
  </w:style>
  <w:style w:type="character" w:customStyle="1" w:styleId="TextodegloboCar">
    <w:name w:val="Texto de globo Car"/>
    <w:basedOn w:val="Fuentedeprrafopredeter"/>
    <w:link w:val="Textodeglobo"/>
    <w:uiPriority w:val="99"/>
    <w:semiHidden/>
    <w:rsid w:val="000B35AE"/>
    <w:rPr>
      <w:rFonts w:ascii="Tahoma" w:eastAsia="Times New Roman" w:hAnsi="Tahoma" w:cs="Tahoma"/>
      <w:sz w:val="16"/>
      <w:szCs w:val="16"/>
    </w:rPr>
  </w:style>
  <w:style w:type="character" w:styleId="Hipervnculo">
    <w:name w:val="Hyperlink"/>
    <w:basedOn w:val="Fuentedeprrafopredeter"/>
    <w:uiPriority w:val="99"/>
    <w:unhideWhenUsed/>
    <w:rsid w:val="009838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gordonzello.com" TargetMode="External"/><Relationship Id="rId1" Type="http://schemas.openxmlformats.org/officeDocument/2006/relationships/hyperlink" Target="mailto:comercial@gordonzell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Msoffice3853</cp:lastModifiedBy>
  <cp:revision>2</cp:revision>
  <cp:lastPrinted>2018-03-13T10:43:00Z</cp:lastPrinted>
  <dcterms:created xsi:type="dcterms:W3CDTF">2020-10-06T07:41:00Z</dcterms:created>
  <dcterms:modified xsi:type="dcterms:W3CDTF">2020-10-06T07:41:00Z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2017-04-18T00:00:00Z</vt:filetime>
  </property>
  <property fmtid="{D5CDD505-2E9C-101B-9397-08002B2CF9AE}" pid="3" name="LastSaved">
    <vt:filetime>2017-06-21T00:00:00Z</vt:filetime>
  </property>
</Properties>
</file>